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99C1B" w14:textId="020DD674" w:rsidR="003C229E" w:rsidRPr="00053E18" w:rsidRDefault="003C229E" w:rsidP="00B21F4D">
      <w:pPr>
        <w:shd w:val="clear" w:color="auto" w:fill="FFFFFF"/>
        <w:spacing w:before="150" w:after="150" w:line="270" w:lineRule="atLeast"/>
        <w:jc w:val="both"/>
        <w:outlineLvl w:val="0"/>
        <w:rPr>
          <w:rFonts w:ascii="Roboto Condensed" w:eastAsia="Times New Roman" w:hAnsi="Roboto Condensed" w:cs="Times New Roman"/>
          <w:b/>
          <w:bCs/>
          <w:color w:val="1159A0"/>
          <w:kern w:val="36"/>
          <w:sz w:val="26"/>
          <w:szCs w:val="26"/>
        </w:rPr>
      </w:pPr>
      <w:r w:rsidRPr="00053E18">
        <w:rPr>
          <w:rFonts w:ascii="Roboto Condensed" w:eastAsia="Times New Roman" w:hAnsi="Roboto Condensed" w:cs="Times New Roman"/>
          <w:b/>
          <w:bCs/>
          <w:color w:val="1159A0"/>
          <w:kern w:val="36"/>
          <w:sz w:val="26"/>
          <w:szCs w:val="26"/>
        </w:rPr>
        <w:t>Sở Văn hóa, Thể thao và Du lịch thành phố Cần Thơ sẵn sàng triển khai tiếp nhận, trả kết quả giải quyết thủ tục hành chính không phụ thuộc vào địa giới hành chính</w:t>
      </w:r>
    </w:p>
    <w:p w14:paraId="69E97BEC" w14:textId="13DE027D" w:rsidR="00EC7DC0" w:rsidRPr="00053E18" w:rsidRDefault="000F774C" w:rsidP="00B21F4D">
      <w:pPr>
        <w:spacing w:after="150" w:line="240" w:lineRule="auto"/>
        <w:ind w:firstLine="567"/>
        <w:jc w:val="both"/>
        <w:rPr>
          <w:rFonts w:ascii="Times New Roman" w:eastAsia="Times New Roman" w:hAnsi="Times New Roman" w:cs="Times New Roman"/>
          <w:color w:val="272833"/>
          <w:sz w:val="26"/>
          <w:szCs w:val="26"/>
        </w:rPr>
      </w:pPr>
      <w:r w:rsidRPr="00053E18">
        <w:rPr>
          <w:rFonts w:ascii="Times New Roman" w:eastAsia="Times New Roman" w:hAnsi="Times New Roman" w:cs="Times New Roman"/>
          <w:color w:val="272833"/>
          <w:sz w:val="26"/>
          <w:szCs w:val="26"/>
        </w:rPr>
        <w:t>  </w:t>
      </w:r>
      <w:r w:rsidR="00BA1476" w:rsidRPr="00053E18">
        <w:rPr>
          <w:rFonts w:ascii="Times New Roman" w:hAnsi="Times New Roman" w:cs="Times New Roman"/>
          <w:sz w:val="26"/>
          <w:szCs w:val="26"/>
        </w:rPr>
        <w:t>Thực hiện Nghị quyết số 66/NQ-CP ngày 26 tháng 3 năm 2025 của Chính phủ ban hành Chương trình cắt giảm, đơn giản hóa thủ tục hành chính liên quan đến hoạt động sản xuất, kinh doanh năm 2025 và 2026.</w:t>
      </w:r>
      <w:r w:rsidRPr="00053E18">
        <w:rPr>
          <w:rFonts w:ascii="Times New Roman" w:eastAsia="Times New Roman" w:hAnsi="Times New Roman" w:cs="Times New Roman"/>
          <w:color w:val="272833"/>
          <w:sz w:val="26"/>
          <w:szCs w:val="26"/>
          <w:lang w:val="vi-VN"/>
        </w:rPr>
        <w:t xml:space="preserve"> </w:t>
      </w:r>
    </w:p>
    <w:p w14:paraId="4DFCA4AE" w14:textId="628A8FC7" w:rsidR="00AC7E1A" w:rsidRPr="00053E18" w:rsidRDefault="00EC7DC0" w:rsidP="00AC7E1A">
      <w:pPr>
        <w:shd w:val="clear" w:color="auto" w:fill="FFFFFF"/>
        <w:spacing w:before="60" w:after="0" w:line="240" w:lineRule="auto"/>
        <w:ind w:firstLine="720"/>
        <w:jc w:val="both"/>
        <w:rPr>
          <w:rFonts w:ascii="Times New Roman" w:eastAsia="Times New Roman" w:hAnsi="Times New Roman" w:cs="Times New Roman"/>
          <w:color w:val="272833"/>
          <w:sz w:val="26"/>
          <w:szCs w:val="26"/>
          <w:lang w:val="vi-VN"/>
        </w:rPr>
      </w:pPr>
      <w:r w:rsidRPr="00053E18">
        <w:rPr>
          <w:rFonts w:ascii="Times New Roman" w:hAnsi="Times New Roman" w:cs="Times New Roman"/>
          <w:sz w:val="26"/>
          <w:szCs w:val="26"/>
        </w:rPr>
        <w:t xml:space="preserve">Thực hiện </w:t>
      </w:r>
      <w:r w:rsidR="00BA1476" w:rsidRPr="00053E18">
        <w:rPr>
          <w:rFonts w:ascii="Times New Roman" w:hAnsi="Times New Roman" w:cs="Times New Roman"/>
          <w:sz w:val="26"/>
          <w:szCs w:val="26"/>
        </w:rPr>
        <w:t>chỉ đạo của</w:t>
      </w:r>
      <w:r w:rsidRPr="00053E18">
        <w:rPr>
          <w:rFonts w:ascii="Times New Roman" w:hAnsi="Times New Roman" w:cs="Times New Roman"/>
          <w:sz w:val="26"/>
          <w:szCs w:val="26"/>
        </w:rPr>
        <w:t xml:space="preserve"> Ủy ban nhân dân thành phố Cần Thơ về việc kiểm tra, rà soát lại Danh mục TTHC thực hiện tiếp nhận và trả kết quả giải quyết không phụ thuộc địa giới hành chính </w:t>
      </w:r>
    </w:p>
    <w:p w14:paraId="0D8575D2" w14:textId="77777777" w:rsidR="00A05E21" w:rsidRPr="00053E18" w:rsidRDefault="004B183B" w:rsidP="00AC7E1A">
      <w:pPr>
        <w:shd w:val="clear" w:color="auto" w:fill="FFFFFF"/>
        <w:spacing w:before="60" w:after="0" w:line="240" w:lineRule="auto"/>
        <w:ind w:firstLine="720"/>
        <w:jc w:val="both"/>
        <w:rPr>
          <w:rFonts w:ascii="Times New Roman" w:eastAsia="Times New Roman" w:hAnsi="Times New Roman" w:cs="Times New Roman"/>
          <w:color w:val="272833"/>
          <w:sz w:val="26"/>
          <w:szCs w:val="26"/>
        </w:rPr>
      </w:pPr>
      <w:r w:rsidRPr="00053E18">
        <w:rPr>
          <w:noProof/>
          <w:sz w:val="26"/>
          <w:szCs w:val="26"/>
        </w:rPr>
        <w:drawing>
          <wp:inline distT="0" distB="0" distL="0" distR="0" wp14:anchorId="3D497D0A" wp14:editId="2A7C2DE9">
            <wp:extent cx="4483987" cy="2305050"/>
            <wp:effectExtent l="0" t="0" r="0" b="0"/>
            <wp:docPr id="2" name="Picture 2" descr="Trung tâm Phục vụ hành chính công TP Cần Thơ sẵn sàng đi vào hoạt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ng tâm Phục vụ hành chính công TP Cần Thơ sẵn sàng đi vào hoạt độ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88216" cy="2307224"/>
                    </a:xfrm>
                    <a:prstGeom prst="rect">
                      <a:avLst/>
                    </a:prstGeom>
                    <a:noFill/>
                    <a:ln>
                      <a:noFill/>
                    </a:ln>
                  </pic:spPr>
                </pic:pic>
              </a:graphicData>
            </a:graphic>
          </wp:inline>
        </w:drawing>
      </w:r>
    </w:p>
    <w:p w14:paraId="62D818E2" w14:textId="4A5DA232" w:rsidR="000F774C" w:rsidRPr="00053E18" w:rsidRDefault="00705831" w:rsidP="00AC7E1A">
      <w:pPr>
        <w:shd w:val="clear" w:color="auto" w:fill="FFFFFF"/>
        <w:spacing w:before="60" w:after="0" w:line="240" w:lineRule="auto"/>
        <w:ind w:firstLine="720"/>
        <w:jc w:val="both"/>
        <w:rPr>
          <w:rFonts w:ascii="Times New Roman" w:eastAsia="Times New Roman" w:hAnsi="Times New Roman" w:cs="Times New Roman"/>
          <w:color w:val="272833"/>
          <w:spacing w:val="-2"/>
          <w:sz w:val="26"/>
          <w:szCs w:val="26"/>
          <w:lang w:val="vi-VN"/>
        </w:rPr>
      </w:pPr>
      <w:r w:rsidRPr="00053E18">
        <w:rPr>
          <w:rFonts w:ascii="Times New Roman" w:eastAsia="Times New Roman" w:hAnsi="Times New Roman" w:cs="Times New Roman"/>
          <w:color w:val="272833"/>
          <w:sz w:val="26"/>
          <w:szCs w:val="26"/>
        </w:rPr>
        <w:t>S</w:t>
      </w:r>
      <w:r w:rsidR="00C76437" w:rsidRPr="00053E18">
        <w:rPr>
          <w:rFonts w:ascii="Times New Roman" w:eastAsia="Times New Roman" w:hAnsi="Times New Roman" w:cs="Times New Roman"/>
          <w:color w:val="272833"/>
          <w:spacing w:val="-4"/>
          <w:sz w:val="26"/>
          <w:szCs w:val="26"/>
        </w:rPr>
        <w:t>ở V</w:t>
      </w:r>
      <w:r w:rsidRPr="00053E18">
        <w:rPr>
          <w:rFonts w:ascii="Times New Roman" w:eastAsia="Times New Roman" w:hAnsi="Times New Roman" w:cs="Times New Roman"/>
          <w:color w:val="272833"/>
          <w:spacing w:val="-4"/>
          <w:sz w:val="26"/>
          <w:szCs w:val="26"/>
        </w:rPr>
        <w:t>ăn hóa, Thể thao và Du lịch</w:t>
      </w:r>
      <w:r w:rsidR="00C76437" w:rsidRPr="00053E18">
        <w:rPr>
          <w:rFonts w:ascii="Times New Roman" w:eastAsia="Times New Roman" w:hAnsi="Times New Roman" w:cs="Times New Roman"/>
          <w:color w:val="272833"/>
          <w:spacing w:val="-4"/>
          <w:sz w:val="26"/>
          <w:szCs w:val="26"/>
        </w:rPr>
        <w:t xml:space="preserve"> </w:t>
      </w:r>
      <w:r w:rsidR="00EC7DC0" w:rsidRPr="00053E18">
        <w:rPr>
          <w:rFonts w:ascii="Times New Roman" w:eastAsia="Times New Roman" w:hAnsi="Times New Roman" w:cs="Times New Roman"/>
          <w:color w:val="272833"/>
          <w:spacing w:val="-4"/>
          <w:sz w:val="26"/>
          <w:szCs w:val="26"/>
        </w:rPr>
        <w:t xml:space="preserve">rà soát và </w:t>
      </w:r>
      <w:r w:rsidR="000C4DA4" w:rsidRPr="00053E18">
        <w:rPr>
          <w:rFonts w:ascii="Times New Roman" w:eastAsia="Times New Roman" w:hAnsi="Times New Roman" w:cs="Times New Roman"/>
          <w:color w:val="272833"/>
          <w:spacing w:val="-4"/>
          <w:sz w:val="26"/>
          <w:szCs w:val="26"/>
        </w:rPr>
        <w:t xml:space="preserve">trình Ủy ban nhân dân thành phố </w:t>
      </w:r>
      <w:r w:rsidRPr="00053E18">
        <w:rPr>
          <w:rFonts w:ascii="Times New Roman" w:hAnsi="Times New Roman" w:cs="Times New Roman"/>
          <w:sz w:val="26"/>
          <w:szCs w:val="26"/>
        </w:rPr>
        <w:t>phê duyệt Danh mục thủ tục hành chính lĩnh vực Văn hóa, Thể dục thể thao, Du lịch, Phát thanh truyền hình và Thông tin điện tử, Báo chí, Xuất bản, In và Phát hành, Thông tin đối ngoại thực hiện tiếp nhận và trả kết quả giải quyết không phụ thuộc vào địa giới hành chính trên địa bàn thành phố Cần Thơ</w:t>
      </w:r>
      <w:r w:rsidR="00E70A34">
        <w:rPr>
          <w:rFonts w:ascii="Times New Roman" w:hAnsi="Times New Roman" w:cs="Times New Roman"/>
          <w:sz w:val="26"/>
          <w:szCs w:val="26"/>
        </w:rPr>
        <w:t xml:space="preserve"> tại Quyết định số 1166/QĐ-UBND ngày 08/9/2025</w:t>
      </w:r>
      <w:r w:rsidRPr="00053E18">
        <w:rPr>
          <w:rFonts w:ascii="Times New Roman" w:eastAsia="Times New Roman" w:hAnsi="Times New Roman" w:cs="Times New Roman"/>
          <w:color w:val="272833"/>
          <w:spacing w:val="-4"/>
          <w:sz w:val="26"/>
          <w:szCs w:val="26"/>
        </w:rPr>
        <w:t>. Theo đó,</w:t>
      </w:r>
      <w:r w:rsidR="00EC7DC0" w:rsidRPr="00053E18">
        <w:rPr>
          <w:rFonts w:ascii="Times New Roman" w:eastAsia="Times New Roman" w:hAnsi="Times New Roman" w:cs="Times New Roman"/>
          <w:color w:val="272833"/>
          <w:spacing w:val="-4"/>
          <w:sz w:val="26"/>
          <w:szCs w:val="26"/>
        </w:rPr>
        <w:t xml:space="preserve"> 100% thủ tục hành chính </w:t>
      </w:r>
      <w:r w:rsidR="00DE3872" w:rsidRPr="00053E18">
        <w:rPr>
          <w:rFonts w:ascii="Times New Roman" w:hAnsi="Times New Roman" w:cs="Times New Roman"/>
          <w:sz w:val="26"/>
          <w:szCs w:val="26"/>
        </w:rPr>
        <w:t>được</w:t>
      </w:r>
      <w:r w:rsidR="00EC7DC0" w:rsidRPr="00053E18">
        <w:rPr>
          <w:rFonts w:ascii="Times New Roman" w:hAnsi="Times New Roman" w:cs="Times New Roman"/>
          <w:sz w:val="26"/>
          <w:szCs w:val="26"/>
        </w:rPr>
        <w:t xml:space="preserve"> triển khai thực </w:t>
      </w:r>
      <w:r w:rsidR="00EC7DC0" w:rsidRPr="00053E18">
        <w:rPr>
          <w:rFonts w:ascii="Times New Roman" w:hAnsi="Times New Roman" w:cs="Times New Roman"/>
          <w:spacing w:val="-2"/>
          <w:sz w:val="26"/>
          <w:szCs w:val="26"/>
        </w:rPr>
        <w:t xml:space="preserve">hiện tiếp nhận và trả kết quả giải quyết không phụ thuộc địa giới hành </w:t>
      </w:r>
      <w:r w:rsidR="007D21B6" w:rsidRPr="00053E18">
        <w:rPr>
          <w:rFonts w:ascii="Times New Roman" w:hAnsi="Times New Roman" w:cs="Times New Roman"/>
          <w:spacing w:val="-2"/>
          <w:sz w:val="26"/>
          <w:szCs w:val="26"/>
        </w:rPr>
        <w:t xml:space="preserve">chính, </w:t>
      </w:r>
      <w:r w:rsidR="00EC7DC0" w:rsidRPr="00053E18">
        <w:rPr>
          <w:rFonts w:ascii="Times New Roman" w:hAnsi="Times New Roman" w:cs="Times New Roman"/>
          <w:spacing w:val="-2"/>
          <w:sz w:val="26"/>
          <w:szCs w:val="26"/>
        </w:rPr>
        <w:t xml:space="preserve">nhằm hướng đến </w:t>
      </w:r>
      <w:r w:rsidR="00C76437" w:rsidRPr="00053E18">
        <w:rPr>
          <w:rFonts w:ascii="Times New Roman" w:eastAsia="Times New Roman" w:hAnsi="Times New Roman" w:cs="Times New Roman"/>
          <w:color w:val="272833"/>
          <w:spacing w:val="-2"/>
          <w:sz w:val="26"/>
          <w:szCs w:val="26"/>
        </w:rPr>
        <w:t xml:space="preserve">thực hiện </w:t>
      </w:r>
      <w:r w:rsidR="000F774C" w:rsidRPr="00053E18">
        <w:rPr>
          <w:rFonts w:ascii="Times New Roman" w:eastAsia="Times New Roman" w:hAnsi="Times New Roman" w:cs="Times New Roman"/>
          <w:color w:val="272833"/>
          <w:spacing w:val="-2"/>
          <w:sz w:val="26"/>
          <w:szCs w:val="26"/>
          <w:lang w:val="vi-VN"/>
        </w:rPr>
        <w:t>đổi mới việc thực hiện cơ chế một cửa, một cửa liên thông trong giải quyết thủ tục hành chính theo hướng </w:t>
      </w:r>
      <w:r w:rsidR="000F774C" w:rsidRPr="00053E18">
        <w:rPr>
          <w:rFonts w:ascii="Times New Roman" w:eastAsia="Times New Roman" w:hAnsi="Times New Roman" w:cs="Times New Roman"/>
          <w:b/>
          <w:bCs/>
          <w:i/>
          <w:iCs/>
          <w:color w:val="272833"/>
          <w:spacing w:val="-2"/>
          <w:sz w:val="26"/>
          <w:szCs w:val="26"/>
          <w:lang w:val="vi-VN"/>
        </w:rPr>
        <w:t>không phụ thuộc vào địa giới hành chính</w:t>
      </w:r>
      <w:r w:rsidR="000F774C" w:rsidRPr="00053E18">
        <w:rPr>
          <w:rFonts w:ascii="Times New Roman" w:eastAsia="Times New Roman" w:hAnsi="Times New Roman" w:cs="Times New Roman"/>
          <w:color w:val="272833"/>
          <w:spacing w:val="-2"/>
          <w:sz w:val="26"/>
          <w:szCs w:val="26"/>
          <w:lang w:val="vi-VN"/>
        </w:rPr>
        <w:t>, gắn với số hóa và sử dụng kết quả số hóa hồ sơ, giấy tờ, kết quả giải quyết TTHC nhằm nâng cao chất lượng phục vụ, góp phần xây dựng Chính phủ số</w:t>
      </w:r>
      <w:r w:rsidR="00C76437" w:rsidRPr="00053E18">
        <w:rPr>
          <w:rFonts w:ascii="Times New Roman" w:eastAsia="Times New Roman" w:hAnsi="Times New Roman" w:cs="Times New Roman"/>
          <w:color w:val="272833"/>
          <w:spacing w:val="-2"/>
          <w:sz w:val="26"/>
          <w:szCs w:val="26"/>
        </w:rPr>
        <w:t>.</w:t>
      </w:r>
    </w:p>
    <w:p w14:paraId="4EA3A4F9" w14:textId="1E78A725" w:rsidR="000F774C" w:rsidRPr="00053E18" w:rsidRDefault="000F774C" w:rsidP="000F774C">
      <w:pPr>
        <w:shd w:val="clear" w:color="auto" w:fill="FFFFFF"/>
        <w:spacing w:before="60" w:after="0" w:line="240" w:lineRule="auto"/>
        <w:ind w:firstLine="720"/>
        <w:jc w:val="both"/>
        <w:rPr>
          <w:rFonts w:ascii="Times New Roman" w:eastAsia="Times New Roman" w:hAnsi="Times New Roman" w:cs="Times New Roman"/>
          <w:color w:val="272833"/>
          <w:sz w:val="26"/>
          <w:szCs w:val="26"/>
        </w:rPr>
      </w:pPr>
      <w:r w:rsidRPr="00053E18">
        <w:rPr>
          <w:rFonts w:ascii="Times New Roman" w:eastAsia="Times New Roman" w:hAnsi="Times New Roman" w:cs="Times New Roman"/>
          <w:color w:val="272833"/>
          <w:sz w:val="26"/>
          <w:szCs w:val="26"/>
          <w:lang w:val="vi-VN"/>
        </w:rPr>
        <w:t>Như vậy, sắp tới trên địa bàn t</w:t>
      </w:r>
      <w:r w:rsidR="00EC7DC0" w:rsidRPr="00053E18">
        <w:rPr>
          <w:rFonts w:ascii="Times New Roman" w:eastAsia="Times New Roman" w:hAnsi="Times New Roman" w:cs="Times New Roman"/>
          <w:color w:val="272833"/>
          <w:sz w:val="26"/>
          <w:szCs w:val="26"/>
        </w:rPr>
        <w:t>hành phố</w:t>
      </w:r>
      <w:r w:rsidRPr="00053E18">
        <w:rPr>
          <w:rFonts w:ascii="Times New Roman" w:eastAsia="Times New Roman" w:hAnsi="Times New Roman" w:cs="Times New Roman"/>
          <w:color w:val="272833"/>
          <w:sz w:val="26"/>
          <w:szCs w:val="26"/>
          <w:lang w:val="vi-VN"/>
        </w:rPr>
        <w:t>, người dân</w:t>
      </w:r>
      <w:r w:rsidR="00AC7E1A" w:rsidRPr="00053E18">
        <w:rPr>
          <w:rFonts w:ascii="Times New Roman" w:eastAsia="Times New Roman" w:hAnsi="Times New Roman" w:cs="Times New Roman"/>
          <w:color w:val="272833"/>
          <w:sz w:val="26"/>
          <w:szCs w:val="26"/>
        </w:rPr>
        <w:t>, doanh nghiệp</w:t>
      </w:r>
      <w:r w:rsidR="00AC7E1A" w:rsidRPr="00053E18">
        <w:rPr>
          <w:rFonts w:ascii="Times New Roman" w:eastAsia="Times New Roman" w:hAnsi="Times New Roman" w:cs="Times New Roman"/>
          <w:b/>
          <w:bCs/>
          <w:color w:val="333333"/>
          <w:sz w:val="26"/>
          <w:szCs w:val="26"/>
        </w:rPr>
        <w:t xml:space="preserve"> </w:t>
      </w:r>
      <w:r w:rsidR="00AC7E1A" w:rsidRPr="00053E18">
        <w:rPr>
          <w:rFonts w:ascii="Times New Roman" w:eastAsia="Times New Roman" w:hAnsi="Times New Roman" w:cs="Times New Roman"/>
          <w:color w:val="333333"/>
          <w:sz w:val="26"/>
          <w:szCs w:val="26"/>
        </w:rPr>
        <w:t>có thêm</w:t>
      </w:r>
      <w:r w:rsidR="007D21B6" w:rsidRPr="00053E18">
        <w:rPr>
          <w:rFonts w:ascii="Times New Roman" w:eastAsia="Times New Roman" w:hAnsi="Times New Roman" w:cs="Times New Roman"/>
          <w:color w:val="333333"/>
          <w:sz w:val="26"/>
          <w:szCs w:val="26"/>
        </w:rPr>
        <w:t xml:space="preserve"> sự</w:t>
      </w:r>
      <w:r w:rsidR="00AC7E1A" w:rsidRPr="00053E18">
        <w:rPr>
          <w:rFonts w:ascii="Times New Roman" w:eastAsia="Times New Roman" w:hAnsi="Times New Roman" w:cs="Times New Roman"/>
          <w:color w:val="333333"/>
          <w:sz w:val="26"/>
          <w:szCs w:val="26"/>
        </w:rPr>
        <w:t xml:space="preserve"> lựa chọn</w:t>
      </w:r>
      <w:r w:rsidR="00A53205" w:rsidRPr="00053E18">
        <w:rPr>
          <w:rFonts w:ascii="Times New Roman" w:eastAsia="Times New Roman" w:hAnsi="Times New Roman" w:cs="Times New Roman"/>
          <w:color w:val="333333"/>
          <w:sz w:val="26"/>
          <w:szCs w:val="26"/>
        </w:rPr>
        <w:t>, đa dạng</w:t>
      </w:r>
      <w:r w:rsidR="00AC7E1A" w:rsidRPr="00053E18">
        <w:rPr>
          <w:rFonts w:ascii="Times New Roman" w:eastAsia="Times New Roman" w:hAnsi="Times New Roman" w:cs="Times New Roman"/>
          <w:color w:val="333333"/>
          <w:sz w:val="26"/>
          <w:szCs w:val="26"/>
        </w:rPr>
        <w:t xml:space="preserve"> khi thực hiện </w:t>
      </w:r>
      <w:r w:rsidR="00E71394" w:rsidRPr="00053E18">
        <w:rPr>
          <w:rFonts w:ascii="Times New Roman" w:eastAsia="Times New Roman" w:hAnsi="Times New Roman" w:cs="Times New Roman"/>
          <w:color w:val="333333"/>
          <w:sz w:val="26"/>
          <w:szCs w:val="26"/>
        </w:rPr>
        <w:t>thủ tục hành chính</w:t>
      </w:r>
      <w:r w:rsidR="007D21B6" w:rsidRPr="00053E18">
        <w:rPr>
          <w:rFonts w:ascii="Times New Roman" w:eastAsia="Times New Roman" w:hAnsi="Times New Roman" w:cs="Times New Roman"/>
          <w:color w:val="333333"/>
          <w:sz w:val="26"/>
          <w:szCs w:val="26"/>
        </w:rPr>
        <w:t xml:space="preserve">. </w:t>
      </w:r>
      <w:r w:rsidR="007D21B6" w:rsidRPr="00053E18">
        <w:rPr>
          <w:rFonts w:ascii="Times New Roman" w:hAnsi="Times New Roman" w:cs="Times New Roman"/>
          <w:color w:val="212529"/>
          <w:sz w:val="26"/>
          <w:szCs w:val="26"/>
          <w:shd w:val="clear" w:color="auto" w:fill="FFFFFF"/>
        </w:rPr>
        <w:t xml:space="preserve">Người dân, doanh nghiệp có nhu cầu giải quyết thủ tục hành chính </w:t>
      </w:r>
      <w:r w:rsidR="00E71394" w:rsidRPr="00053E18">
        <w:rPr>
          <w:rFonts w:ascii="Times New Roman" w:hAnsi="Times New Roman" w:cs="Times New Roman"/>
          <w:color w:val="212529"/>
          <w:sz w:val="26"/>
          <w:szCs w:val="26"/>
          <w:shd w:val="clear" w:color="auto" w:fill="FFFFFF"/>
        </w:rPr>
        <w:t>thuộc lĩnh vực văn hóa; thể thao; du lịch; phát thanh truyền hình và thông tin điện tử; báo chí; xuất bản, in và phát hành</w:t>
      </w:r>
      <w:r w:rsidR="00891B14" w:rsidRPr="00053E18">
        <w:rPr>
          <w:rFonts w:ascii="Times New Roman" w:hAnsi="Times New Roman" w:cs="Times New Roman"/>
          <w:color w:val="212529"/>
          <w:sz w:val="26"/>
          <w:szCs w:val="26"/>
          <w:shd w:val="clear" w:color="auto" w:fill="FFFFFF"/>
        </w:rPr>
        <w:t>; thông tin đối ngoại</w:t>
      </w:r>
      <w:r w:rsidR="00E71394" w:rsidRPr="00053E18">
        <w:rPr>
          <w:rFonts w:ascii="Times New Roman" w:hAnsi="Times New Roman" w:cs="Times New Roman"/>
          <w:color w:val="212529"/>
          <w:sz w:val="26"/>
          <w:szCs w:val="26"/>
          <w:shd w:val="clear" w:color="auto" w:fill="FFFFFF"/>
        </w:rPr>
        <w:t xml:space="preserve"> </w:t>
      </w:r>
      <w:r w:rsidR="007D21B6" w:rsidRPr="00053E18">
        <w:rPr>
          <w:rFonts w:ascii="Times New Roman" w:hAnsi="Times New Roman" w:cs="Times New Roman"/>
          <w:color w:val="212529"/>
          <w:sz w:val="26"/>
          <w:szCs w:val="26"/>
          <w:shd w:val="clear" w:color="auto" w:fill="FFFFFF"/>
        </w:rPr>
        <w:t>có thể lựa chọn nộp thủ tục hành chính tại Trung tâm Phục vụ hành chính công thành phố Cần Thơ hoặc tại</w:t>
      </w:r>
      <w:r w:rsidR="002E2A15" w:rsidRPr="00053E18">
        <w:rPr>
          <w:rFonts w:ascii="Times New Roman" w:hAnsi="Times New Roman" w:cs="Times New Roman"/>
          <w:color w:val="212529"/>
          <w:sz w:val="26"/>
          <w:szCs w:val="26"/>
          <w:shd w:val="clear" w:color="auto" w:fill="FFFFFF"/>
        </w:rPr>
        <w:t xml:space="preserve"> </w:t>
      </w:r>
      <w:r w:rsidR="007D21B6" w:rsidRPr="00053E18">
        <w:rPr>
          <w:rFonts w:ascii="Times New Roman" w:hAnsi="Times New Roman" w:cs="Times New Roman"/>
          <w:color w:val="212529"/>
          <w:sz w:val="26"/>
          <w:szCs w:val="26"/>
          <w:shd w:val="clear" w:color="auto" w:fill="FFFFFF"/>
        </w:rPr>
        <w:t>Trung tâm Phục vụ hành chính công cấp xã</w:t>
      </w:r>
      <w:r w:rsidR="004F36C9" w:rsidRPr="00053E18">
        <w:rPr>
          <w:rFonts w:ascii="Times New Roman" w:hAnsi="Times New Roman" w:cs="Times New Roman"/>
          <w:color w:val="212529"/>
          <w:sz w:val="26"/>
          <w:szCs w:val="26"/>
          <w:shd w:val="clear" w:color="auto" w:fill="FFFFFF"/>
        </w:rPr>
        <w:t xml:space="preserve">, </w:t>
      </w:r>
      <w:r w:rsidR="007D21B6" w:rsidRPr="00053E18">
        <w:rPr>
          <w:rFonts w:ascii="Times New Roman" w:hAnsi="Times New Roman" w:cs="Times New Roman"/>
          <w:color w:val="212529"/>
          <w:sz w:val="26"/>
          <w:szCs w:val="26"/>
          <w:shd w:val="clear" w:color="auto" w:fill="FFFFFF"/>
        </w:rPr>
        <w:t xml:space="preserve">nộp trực tuyến tại Cổng Dịch vụ công quốc gia hoặc qua bưu chính. </w:t>
      </w:r>
      <w:r w:rsidR="00A53205" w:rsidRPr="00053E18">
        <w:rPr>
          <w:rFonts w:ascii="Times New Roman" w:eastAsia="Times New Roman" w:hAnsi="Times New Roman" w:cs="Times New Roman"/>
          <w:color w:val="272833"/>
          <w:sz w:val="26"/>
          <w:szCs w:val="26"/>
        </w:rPr>
        <w:t xml:space="preserve"> </w:t>
      </w:r>
      <w:r w:rsidR="00D263E9" w:rsidRPr="00053E18">
        <w:rPr>
          <w:rFonts w:ascii="Times New Roman" w:eastAsia="Times New Roman" w:hAnsi="Times New Roman" w:cs="Times New Roman"/>
          <w:color w:val="272833"/>
          <w:sz w:val="26"/>
          <w:szCs w:val="26"/>
        </w:rPr>
        <w:t>Đ</w:t>
      </w:r>
      <w:r w:rsidR="00D263E9" w:rsidRPr="00053E18">
        <w:rPr>
          <w:rFonts w:ascii="Times New Roman" w:hAnsi="Times New Roman" w:cs="Times New Roman"/>
          <w:color w:val="000000"/>
          <w:sz w:val="26"/>
          <w:szCs w:val="26"/>
          <w:shd w:val="clear" w:color="auto" w:fill="FFFFFF"/>
        </w:rPr>
        <w:t xml:space="preserve">ây được xem là bước tiến lớn trong tiến trình cải cách, nhằm phá bỏ rào cản địa lý, giúp người dân, doanh nghiệp </w:t>
      </w:r>
      <w:r w:rsidR="00775FD2" w:rsidRPr="00053E18">
        <w:rPr>
          <w:rFonts w:ascii="Times New Roman" w:hAnsi="Times New Roman" w:cs="Times New Roman"/>
          <w:color w:val="212529"/>
          <w:sz w:val="26"/>
          <w:szCs w:val="26"/>
          <w:shd w:val="clear" w:color="auto" w:fill="FFFFFF"/>
        </w:rPr>
        <w:t>g</w:t>
      </w:r>
      <w:r w:rsidR="00A53205" w:rsidRPr="00053E18">
        <w:rPr>
          <w:rFonts w:ascii="Times New Roman" w:hAnsi="Times New Roman" w:cs="Times New Roman"/>
          <w:color w:val="212529"/>
          <w:sz w:val="26"/>
          <w:szCs w:val="26"/>
          <w:shd w:val="clear" w:color="auto" w:fill="FFFFFF"/>
        </w:rPr>
        <w:t>iảm thời gian đi lại, tiết kiệm chi phí và</w:t>
      </w:r>
      <w:r w:rsidR="00775FD2" w:rsidRPr="00053E18">
        <w:rPr>
          <w:rFonts w:ascii="Times New Roman" w:hAnsi="Times New Roman" w:cs="Times New Roman"/>
          <w:color w:val="000000"/>
          <w:sz w:val="26"/>
          <w:szCs w:val="26"/>
          <w:shd w:val="clear" w:color="auto" w:fill="FFFFFF"/>
        </w:rPr>
        <w:t xml:space="preserve"> tiếp cận dịch vụ công dễ dàng,</w:t>
      </w:r>
      <w:r w:rsidR="00775FD2" w:rsidRPr="00053E18">
        <w:rPr>
          <w:rFonts w:ascii="Times New Roman" w:eastAsia="Times New Roman" w:hAnsi="Times New Roman" w:cs="Times New Roman"/>
          <w:color w:val="272833"/>
          <w:sz w:val="26"/>
          <w:szCs w:val="26"/>
        </w:rPr>
        <w:t xml:space="preserve"> </w:t>
      </w:r>
      <w:r w:rsidR="00A53205" w:rsidRPr="00053E18">
        <w:rPr>
          <w:rFonts w:ascii="Times New Roman" w:hAnsi="Times New Roman" w:cs="Times New Roman"/>
          <w:color w:val="212529"/>
          <w:sz w:val="26"/>
          <w:szCs w:val="26"/>
          <w:shd w:val="clear" w:color="auto" w:fill="FFFFFF"/>
        </w:rPr>
        <w:t xml:space="preserve"> tạo thuận lợi cho người dân, doanh nghiệp trong thực hiện thủ tục hành chính</w:t>
      </w:r>
      <w:r w:rsidRPr="00053E18">
        <w:rPr>
          <w:rFonts w:ascii="Times New Roman" w:eastAsia="Times New Roman" w:hAnsi="Times New Roman" w:cs="Times New Roman"/>
          <w:color w:val="272833"/>
          <w:sz w:val="26"/>
          <w:szCs w:val="26"/>
          <w:lang w:val="vi-VN"/>
        </w:rPr>
        <w:t>.</w:t>
      </w:r>
      <w:r w:rsidR="00E71394" w:rsidRPr="00053E18">
        <w:rPr>
          <w:rFonts w:ascii="Times New Roman" w:eastAsia="Times New Roman" w:hAnsi="Times New Roman" w:cs="Times New Roman"/>
          <w:color w:val="272833"/>
          <w:sz w:val="26"/>
          <w:szCs w:val="26"/>
        </w:rPr>
        <w:t>/.</w:t>
      </w:r>
    </w:p>
    <w:p w14:paraId="5A8CE15E" w14:textId="350061B7" w:rsidR="002C1E7D" w:rsidRPr="00E1359B" w:rsidRDefault="002C1E7D" w:rsidP="002C1E7D">
      <w:pPr>
        <w:ind w:firstLine="720"/>
        <w:rPr>
          <w:rFonts w:ascii="Times New Roman" w:hAnsi="Times New Roman" w:cs="Times New Roman"/>
          <w:b/>
          <w:sz w:val="28"/>
          <w:szCs w:val="28"/>
        </w:rPr>
      </w:pPr>
      <w:r w:rsidRPr="00E1359B">
        <w:rPr>
          <w:rFonts w:ascii="Times New Roman" w:hAnsi="Times New Roman" w:cs="Times New Roman"/>
          <w:b/>
          <w:sz w:val="28"/>
          <w:szCs w:val="28"/>
        </w:rPr>
        <w:tab/>
      </w:r>
      <w:r w:rsidRPr="00E1359B">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D140C3">
        <w:rPr>
          <w:rFonts w:ascii="Times New Roman" w:hAnsi="Times New Roman" w:cs="Times New Roman"/>
          <w:b/>
          <w:sz w:val="28"/>
          <w:szCs w:val="28"/>
        </w:rPr>
        <w:t xml:space="preserve">                                </w:t>
      </w:r>
      <w:r w:rsidRPr="00E1359B">
        <w:rPr>
          <w:rFonts w:ascii="Times New Roman" w:hAnsi="Times New Roman" w:cs="Times New Roman"/>
          <w:b/>
          <w:sz w:val="28"/>
          <w:szCs w:val="28"/>
        </w:rPr>
        <w:tab/>
        <w:t>Ngọc Hiển</w:t>
      </w:r>
      <w:bookmarkStart w:id="0" w:name="_GoBack"/>
      <w:bookmarkEnd w:id="0"/>
    </w:p>
    <w:p w14:paraId="6EEEB71B" w14:textId="69AEA737" w:rsidR="004238C7" w:rsidRPr="00053E18" w:rsidRDefault="004238C7" w:rsidP="00E71394">
      <w:pPr>
        <w:jc w:val="right"/>
        <w:rPr>
          <w:rFonts w:ascii="Times New Roman" w:hAnsi="Times New Roman" w:cs="Times New Roman"/>
          <w:b/>
          <w:bCs/>
          <w:i/>
          <w:iCs/>
          <w:sz w:val="26"/>
          <w:szCs w:val="26"/>
        </w:rPr>
      </w:pPr>
    </w:p>
    <w:sectPr w:rsidR="004238C7" w:rsidRPr="00053E18"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Condensed">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74C"/>
    <w:rsid w:val="00053E18"/>
    <w:rsid w:val="000C4DA4"/>
    <w:rsid w:val="000F774C"/>
    <w:rsid w:val="001428AB"/>
    <w:rsid w:val="00212490"/>
    <w:rsid w:val="002522CC"/>
    <w:rsid w:val="002C1E7D"/>
    <w:rsid w:val="002E2A15"/>
    <w:rsid w:val="003C229E"/>
    <w:rsid w:val="003D08B3"/>
    <w:rsid w:val="003D69ED"/>
    <w:rsid w:val="004238C7"/>
    <w:rsid w:val="004B183B"/>
    <w:rsid w:val="004F36C9"/>
    <w:rsid w:val="005A1642"/>
    <w:rsid w:val="005A6CCC"/>
    <w:rsid w:val="00705831"/>
    <w:rsid w:val="00775FD2"/>
    <w:rsid w:val="007D21B6"/>
    <w:rsid w:val="007F440D"/>
    <w:rsid w:val="00891B14"/>
    <w:rsid w:val="00932548"/>
    <w:rsid w:val="00A05E21"/>
    <w:rsid w:val="00A53205"/>
    <w:rsid w:val="00AC7E1A"/>
    <w:rsid w:val="00B21F4D"/>
    <w:rsid w:val="00BA1476"/>
    <w:rsid w:val="00C07E92"/>
    <w:rsid w:val="00C76437"/>
    <w:rsid w:val="00D0518E"/>
    <w:rsid w:val="00D140C3"/>
    <w:rsid w:val="00D263E9"/>
    <w:rsid w:val="00D812D4"/>
    <w:rsid w:val="00DE3872"/>
    <w:rsid w:val="00E70A34"/>
    <w:rsid w:val="00E71394"/>
    <w:rsid w:val="00EC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6487"/>
  <w15:chartTrackingRefBased/>
  <w15:docId w15:val="{F03C9E8E-0D5C-416B-90EE-582B86AE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12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03090">
      <w:bodyDiv w:val="1"/>
      <w:marLeft w:val="0"/>
      <w:marRight w:val="0"/>
      <w:marTop w:val="0"/>
      <w:marBottom w:val="0"/>
      <w:divBdr>
        <w:top w:val="none" w:sz="0" w:space="0" w:color="auto"/>
        <w:left w:val="none" w:sz="0" w:space="0" w:color="auto"/>
        <w:bottom w:val="none" w:sz="0" w:space="0" w:color="auto"/>
        <w:right w:val="none" w:sz="0" w:space="0" w:color="auto"/>
      </w:divBdr>
    </w:div>
    <w:div w:id="825901939">
      <w:bodyDiv w:val="1"/>
      <w:marLeft w:val="0"/>
      <w:marRight w:val="0"/>
      <w:marTop w:val="0"/>
      <w:marBottom w:val="0"/>
      <w:divBdr>
        <w:top w:val="none" w:sz="0" w:space="0" w:color="auto"/>
        <w:left w:val="none" w:sz="0" w:space="0" w:color="auto"/>
        <w:bottom w:val="none" w:sz="0" w:space="0" w:color="auto"/>
        <w:right w:val="none" w:sz="0" w:space="0" w:color="auto"/>
      </w:divBdr>
    </w:div>
    <w:div w:id="1323388917">
      <w:bodyDiv w:val="1"/>
      <w:marLeft w:val="0"/>
      <w:marRight w:val="0"/>
      <w:marTop w:val="0"/>
      <w:marBottom w:val="0"/>
      <w:divBdr>
        <w:top w:val="none" w:sz="0" w:space="0" w:color="auto"/>
        <w:left w:val="none" w:sz="0" w:space="0" w:color="auto"/>
        <w:bottom w:val="none" w:sz="0" w:space="0" w:color="auto"/>
        <w:right w:val="none" w:sz="0" w:space="0" w:color="auto"/>
      </w:divBdr>
      <w:divsChild>
        <w:div w:id="1925066817">
          <w:marLeft w:val="0"/>
          <w:marRight w:val="0"/>
          <w:marTop w:val="0"/>
          <w:marBottom w:val="0"/>
          <w:divBdr>
            <w:top w:val="none" w:sz="0" w:space="0" w:color="auto"/>
            <w:left w:val="none" w:sz="0" w:space="0" w:color="auto"/>
            <w:bottom w:val="none" w:sz="0" w:space="0" w:color="auto"/>
            <w:right w:val="none" w:sz="0" w:space="0" w:color="auto"/>
          </w:divBdr>
          <w:divsChild>
            <w:div w:id="1870215953">
              <w:marLeft w:val="0"/>
              <w:marRight w:val="0"/>
              <w:marTop w:val="0"/>
              <w:marBottom w:val="0"/>
              <w:divBdr>
                <w:top w:val="none" w:sz="0" w:space="0" w:color="auto"/>
                <w:left w:val="none" w:sz="0" w:space="0" w:color="auto"/>
                <w:bottom w:val="none" w:sz="0" w:space="0" w:color="auto"/>
                <w:right w:val="none" w:sz="0" w:space="0" w:color="auto"/>
              </w:divBdr>
              <w:divsChild>
                <w:div w:id="118845931">
                  <w:marLeft w:val="0"/>
                  <w:marRight w:val="113"/>
                  <w:marTop w:val="0"/>
                  <w:marBottom w:val="0"/>
                  <w:divBdr>
                    <w:top w:val="none" w:sz="0" w:space="0" w:color="auto"/>
                    <w:left w:val="none" w:sz="0" w:space="0" w:color="auto"/>
                    <w:bottom w:val="none" w:sz="0" w:space="0" w:color="auto"/>
                    <w:right w:val="none" w:sz="0" w:space="0" w:color="auto"/>
                  </w:divBdr>
                </w:div>
              </w:divsChild>
            </w:div>
            <w:div w:id="492843738">
              <w:marLeft w:val="0"/>
              <w:marRight w:val="0"/>
              <w:marTop w:val="0"/>
              <w:marBottom w:val="150"/>
              <w:divBdr>
                <w:top w:val="none" w:sz="0" w:space="0" w:color="auto"/>
                <w:left w:val="none" w:sz="0" w:space="0" w:color="auto"/>
                <w:bottom w:val="none" w:sz="0" w:space="0" w:color="auto"/>
                <w:right w:val="none" w:sz="0" w:space="0" w:color="auto"/>
              </w:divBdr>
            </w:div>
          </w:divsChild>
        </w:div>
        <w:div w:id="1344018282">
          <w:marLeft w:val="0"/>
          <w:marRight w:val="0"/>
          <w:marTop w:val="0"/>
          <w:marBottom w:val="0"/>
          <w:divBdr>
            <w:top w:val="none" w:sz="0" w:space="0" w:color="auto"/>
            <w:left w:val="none" w:sz="0" w:space="0" w:color="auto"/>
            <w:bottom w:val="none" w:sz="0" w:space="0" w:color="auto"/>
            <w:right w:val="none" w:sz="0" w:space="0" w:color="auto"/>
          </w:divBdr>
        </w:div>
      </w:divsChild>
    </w:div>
    <w:div w:id="1506431152">
      <w:bodyDiv w:val="1"/>
      <w:marLeft w:val="0"/>
      <w:marRight w:val="0"/>
      <w:marTop w:val="0"/>
      <w:marBottom w:val="0"/>
      <w:divBdr>
        <w:top w:val="none" w:sz="0" w:space="0" w:color="auto"/>
        <w:left w:val="none" w:sz="0" w:space="0" w:color="auto"/>
        <w:bottom w:val="none" w:sz="0" w:space="0" w:color="auto"/>
        <w:right w:val="none" w:sz="0" w:space="0" w:color="auto"/>
      </w:divBdr>
    </w:div>
    <w:div w:id="1566841762">
      <w:bodyDiv w:val="1"/>
      <w:marLeft w:val="0"/>
      <w:marRight w:val="0"/>
      <w:marTop w:val="0"/>
      <w:marBottom w:val="0"/>
      <w:divBdr>
        <w:top w:val="none" w:sz="0" w:space="0" w:color="auto"/>
        <w:left w:val="none" w:sz="0" w:space="0" w:color="auto"/>
        <w:bottom w:val="none" w:sz="0" w:space="0" w:color="auto"/>
        <w:right w:val="none" w:sz="0" w:space="0" w:color="auto"/>
      </w:divBdr>
    </w:div>
    <w:div w:id="188155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4</cp:revision>
  <dcterms:created xsi:type="dcterms:W3CDTF">2025-09-10T07:08:00Z</dcterms:created>
  <dcterms:modified xsi:type="dcterms:W3CDTF">2025-09-29T06:23:00Z</dcterms:modified>
</cp:coreProperties>
</file>